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07" w:rsidRPr="00EE2BE6" w:rsidRDefault="00605707" w:rsidP="00605707">
      <w:pPr>
        <w:pStyle w:val="CabealhodoSumrio1"/>
        <w:shd w:val="clear" w:color="auto" w:fill="005000"/>
        <w:spacing w:before="240" w:after="240"/>
        <w:ind w:hanging="426"/>
        <w:rPr>
          <w:rFonts w:ascii="Calibri" w:hAnsi="Calibri" w:cs="Calibri"/>
          <w:color w:val="auto"/>
        </w:rPr>
      </w:pPr>
      <w:bookmarkStart w:id="0" w:name="_Toc442364113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p w:rsidR="00605707" w:rsidRPr="001576F8" w:rsidRDefault="00605707" w:rsidP="00605707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>Observar o formato e o número máximo de páginas sugerido para cada item</w:t>
      </w:r>
      <w:r w:rsidRPr="001576F8">
        <w:rPr>
          <w:rFonts w:cs="Calibri"/>
          <w:lang w:val="pt-BR"/>
        </w:rPr>
        <w:t>]</w:t>
      </w:r>
    </w:p>
    <w:p w:rsidR="00605707" w:rsidRPr="001576F8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Fonte para texto: Arial 12</w:t>
      </w:r>
    </w:p>
    <w:p w:rsidR="00605707" w:rsidRPr="001576F8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Margem tipo Normal do Word (superior e inferior com 2,5 cm e esquerda e direita com 3 cm)</w:t>
      </w:r>
    </w:p>
    <w:p w:rsidR="00605707" w:rsidRPr="001576F8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</w:pPr>
      <w:r w:rsidRPr="001576F8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linha tipo Simples</w:t>
      </w:r>
    </w:p>
    <w:p w:rsidR="00605707" w:rsidRPr="00C11BCF" w:rsidRDefault="00605707" w:rsidP="00605707">
      <w:pPr>
        <w:numPr>
          <w:ilvl w:val="0"/>
          <w:numId w:val="2"/>
        </w:numPr>
        <w:suppressAutoHyphens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456D1">
        <w:rPr>
          <w:rFonts w:ascii="Calibri" w:eastAsia="Calibri" w:hAnsi="Calibri" w:cs="Calibri"/>
          <w:color w:val="auto"/>
          <w:sz w:val="22"/>
          <w:szCs w:val="22"/>
          <w:lang w:eastAsia="en-US" w:bidi="en-US"/>
        </w:rPr>
        <w:t>Espaçamento entre parágrafos zerado (0pt antes e depois)</w:t>
      </w:r>
    </w:p>
    <w:p w:rsidR="00605707" w:rsidRPr="006456D1" w:rsidRDefault="00605707" w:rsidP="00605707">
      <w:pPr>
        <w:suppressAutoHyphens w:val="0"/>
        <w:spacing w:before="240" w:after="240" w:line="276" w:lineRule="auto"/>
        <w:ind w:left="720"/>
        <w:jc w:val="both"/>
        <w:rPr>
          <w:rFonts w:ascii="Calibri" w:hAnsi="Calibri" w:cs="Calibri"/>
          <w:color w:val="auto"/>
          <w:sz w:val="22"/>
          <w:szCs w:val="22"/>
        </w:rPr>
      </w:pPr>
    </w:p>
    <w:p w:rsidR="00605707" w:rsidRDefault="00605707" w:rsidP="00605707">
      <w:r>
        <w:br w:type="page"/>
      </w:r>
    </w:p>
    <w:tbl>
      <w:tblPr>
        <w:tblW w:w="94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5953"/>
      </w:tblGrid>
      <w:tr w:rsidR="00605707" w:rsidRPr="001576F8" w:rsidTr="00FB49C4">
        <w:trPr>
          <w:trHeight w:val="255"/>
        </w:trPr>
        <w:tc>
          <w:tcPr>
            <w:tcW w:w="9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5707" w:rsidRDefault="00605707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lastRenderedPageBreak/>
              <w:br w:type="page"/>
            </w:r>
            <w:r w:rsidRPr="001576F8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Chamada de </w:t>
            </w:r>
            <w:r w:rsidRPr="00EF7AE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Projetos 0</w:t>
            </w:r>
            <w:r w:rsidR="00721BA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</w:t>
            </w:r>
            <w:bookmarkStart w:id="1" w:name="_GoBack"/>
            <w:bookmarkEnd w:id="1"/>
            <w:r w:rsidR="00E90940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/201</w:t>
            </w:r>
            <w:r w:rsidR="00295AE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8</w:t>
            </w:r>
          </w:p>
          <w:p w:rsidR="00605707" w:rsidRPr="00EE2BE6" w:rsidRDefault="00605707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Conservação da Toninha na Área de Manejo I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(Franciscana Management Area – FMA I)</w:t>
            </w:r>
          </w:p>
        </w:tc>
      </w:tr>
      <w:tr w:rsidR="00605707" w:rsidRPr="001576F8" w:rsidTr="00FB49C4">
        <w:trPr>
          <w:trHeight w:val="255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07" w:rsidRPr="00EF7AE8" w:rsidRDefault="00605707" w:rsidP="00FB49C4">
            <w:pPr>
              <w:snapToGrid w:val="0"/>
              <w:spacing w:before="80" w:after="8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Nome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5707" w:rsidRPr="001576F8" w:rsidRDefault="00605707" w:rsidP="00FB49C4">
            <w:pPr>
              <w:snapToGrid w:val="0"/>
              <w:spacing w:before="80" w:after="8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605707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707" w:rsidRPr="00EF7AE8" w:rsidRDefault="00605707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Tema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05707" w:rsidRPr="001576F8" w:rsidRDefault="00605707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Linhas de Ação Temática</w:t>
            </w:r>
          </w:p>
        </w:tc>
      </w:tr>
      <w:tr w:rsidR="00B264E3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64E3" w:rsidRPr="002E1572" w:rsidRDefault="00E90940" w:rsidP="00295AE3">
            <w:pPr>
              <w:pStyle w:val="SemEspaamento1"/>
              <w:spacing w:line="276" w:lineRule="auto"/>
              <w:rPr>
                <w:rFonts w:cs="Calibri"/>
                <w:bCs/>
                <w:lang w:val="pt-BR"/>
              </w:rPr>
            </w:pPr>
            <w:r w:rsidRPr="00E90940">
              <w:rPr>
                <w:rFonts w:cs="Calibri"/>
                <w:bCs/>
                <w:lang w:val="pt-BR"/>
              </w:rPr>
              <w:t>Estimativas de mortalidade e proposição e implementação de medidas de ordenamento pesqueiro para pesca de emalhe, adequadas à conservação da toninha na Área de Manejo II (FMA II)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95AE3" w:rsidRDefault="00295AE3" w:rsidP="00295AE3">
            <w:pPr>
              <w:pStyle w:val="SemEspaamento1"/>
              <w:numPr>
                <w:ilvl w:val="1"/>
                <w:numId w:val="3"/>
              </w:numPr>
              <w:spacing w:line="276" w:lineRule="auto"/>
              <w:ind w:left="459" w:hanging="426"/>
              <w:jc w:val="both"/>
              <w:rPr>
                <w:rFonts w:cs="Calibri"/>
                <w:bCs/>
                <w:lang w:val="pt-BR"/>
              </w:rPr>
            </w:pPr>
            <w:r>
              <w:rPr>
                <w:rFonts w:cs="Calibri"/>
                <w:bCs/>
                <w:lang w:val="pt-BR"/>
              </w:rPr>
              <w:t xml:space="preserve">Elaborar e implementar </w:t>
            </w:r>
            <w:r w:rsidRPr="00FA694D">
              <w:rPr>
                <w:rFonts w:cs="Calibri"/>
                <w:bCs/>
                <w:lang w:val="pt-BR"/>
              </w:rPr>
              <w:t>um experimento de marcação e recaptura para estimativa da probabilidad</w:t>
            </w:r>
            <w:r>
              <w:rPr>
                <w:rFonts w:cs="Calibri"/>
                <w:bCs/>
                <w:lang w:val="pt-BR"/>
              </w:rPr>
              <w:t xml:space="preserve">e de encalhe e do número de </w:t>
            </w:r>
            <w:r w:rsidRPr="0044219B">
              <w:rPr>
                <w:rFonts w:cs="Calibri"/>
                <w:bCs/>
                <w:lang w:val="pt-BR"/>
              </w:rPr>
              <w:t>toninha</w:t>
            </w:r>
            <w:r>
              <w:rPr>
                <w:rFonts w:cs="Calibri"/>
                <w:bCs/>
                <w:lang w:val="pt-BR"/>
              </w:rPr>
              <w:t>s mortas anualmente</w:t>
            </w:r>
            <w:r w:rsidRPr="0044219B">
              <w:rPr>
                <w:rFonts w:cs="Calibri"/>
                <w:bCs/>
                <w:lang w:val="pt-BR"/>
              </w:rPr>
              <w:t xml:space="preserve"> em artes de pesca </w:t>
            </w:r>
            <w:r>
              <w:rPr>
                <w:rFonts w:cs="Calibri"/>
                <w:bCs/>
                <w:lang w:val="pt-BR"/>
              </w:rPr>
              <w:t>n</w:t>
            </w:r>
            <w:r w:rsidRPr="0044219B">
              <w:rPr>
                <w:rFonts w:cs="Calibri"/>
                <w:bCs/>
                <w:lang w:val="pt-BR"/>
              </w:rPr>
              <w:t>a Área de Manejo I</w:t>
            </w:r>
            <w:r>
              <w:rPr>
                <w:rFonts w:cs="Calibri"/>
                <w:bCs/>
                <w:lang w:val="pt-BR"/>
              </w:rPr>
              <w:t>I</w:t>
            </w:r>
            <w:r w:rsidRPr="0044219B">
              <w:rPr>
                <w:rFonts w:cs="Calibri"/>
                <w:bCs/>
                <w:lang w:val="pt-BR"/>
              </w:rPr>
              <w:t>.</w:t>
            </w:r>
          </w:p>
          <w:p w:rsidR="00295AE3" w:rsidRPr="0044219B" w:rsidRDefault="00295AE3" w:rsidP="00295AE3">
            <w:pPr>
              <w:pStyle w:val="SemEspaamento1"/>
              <w:numPr>
                <w:ilvl w:val="1"/>
                <w:numId w:val="3"/>
              </w:numPr>
              <w:spacing w:line="276" w:lineRule="auto"/>
              <w:ind w:left="459" w:hanging="426"/>
              <w:jc w:val="both"/>
              <w:rPr>
                <w:rFonts w:cs="Calibri"/>
                <w:bCs/>
                <w:lang w:val="pt-BR"/>
              </w:rPr>
            </w:pPr>
            <w:r w:rsidRPr="0044219B">
              <w:rPr>
                <w:rFonts w:cs="Calibri"/>
                <w:bCs/>
                <w:lang w:val="pt-BR"/>
              </w:rPr>
              <w:t>Avaliar o cumprimento e o efeito da Instrução Normativa Interministerial MPA/MMA nº 12/2012 sobre a captura acidental</w:t>
            </w:r>
            <w:r>
              <w:rPr>
                <w:rFonts w:cs="Calibri"/>
                <w:bCs/>
                <w:lang w:val="pt-BR"/>
              </w:rPr>
              <w:t xml:space="preserve"> na Área de Manejo II</w:t>
            </w:r>
            <w:r w:rsidRPr="0044219B">
              <w:rPr>
                <w:rFonts w:cs="Calibri"/>
                <w:bCs/>
                <w:lang w:val="pt-BR"/>
              </w:rPr>
              <w:t xml:space="preserve">. </w:t>
            </w:r>
          </w:p>
          <w:p w:rsidR="00295AE3" w:rsidRPr="0044219B" w:rsidRDefault="00295AE3" w:rsidP="00295AE3">
            <w:pPr>
              <w:pStyle w:val="SemEspaamento1"/>
              <w:numPr>
                <w:ilvl w:val="1"/>
                <w:numId w:val="3"/>
              </w:numPr>
              <w:spacing w:line="276" w:lineRule="auto"/>
              <w:ind w:left="459" w:hanging="426"/>
              <w:jc w:val="both"/>
              <w:rPr>
                <w:rFonts w:cs="Calibri"/>
                <w:bCs/>
                <w:lang w:val="pt-BR"/>
              </w:rPr>
            </w:pPr>
            <w:r w:rsidRPr="0044219B">
              <w:rPr>
                <w:rFonts w:cs="Calibri"/>
                <w:bCs/>
                <w:lang w:val="pt-BR"/>
              </w:rPr>
              <w:t>Avaliar a percepção dos setores pesqueiros</w:t>
            </w:r>
            <w:r>
              <w:rPr>
                <w:rFonts w:cs="Calibri"/>
                <w:bCs/>
                <w:lang w:val="pt-BR"/>
              </w:rPr>
              <w:t>,</w:t>
            </w:r>
            <w:r w:rsidRPr="0044219B">
              <w:rPr>
                <w:rFonts w:cs="Calibri"/>
                <w:bCs/>
                <w:lang w:val="pt-BR"/>
              </w:rPr>
              <w:t xml:space="preserve"> artesanal e industrial quanto à problemática da captura da toninha </w:t>
            </w:r>
            <w:r>
              <w:rPr>
                <w:rFonts w:cs="Calibri"/>
                <w:bCs/>
                <w:lang w:val="pt-BR"/>
              </w:rPr>
              <w:t>n</w:t>
            </w:r>
            <w:r w:rsidRPr="0044219B">
              <w:rPr>
                <w:rFonts w:cs="Calibri"/>
                <w:bCs/>
                <w:lang w:val="pt-BR"/>
              </w:rPr>
              <w:t>a Área de Manejo I</w:t>
            </w:r>
            <w:r>
              <w:rPr>
                <w:rFonts w:cs="Calibri"/>
                <w:bCs/>
                <w:lang w:val="pt-BR"/>
              </w:rPr>
              <w:t xml:space="preserve">I e quanto às consequências da </w:t>
            </w:r>
            <w:r w:rsidRPr="0044219B">
              <w:rPr>
                <w:rFonts w:cs="Calibri"/>
                <w:bCs/>
                <w:lang w:val="pt-BR"/>
              </w:rPr>
              <w:t>Instrução Normativa Interministerial MPA/MMA nº 12/2012</w:t>
            </w:r>
            <w:r>
              <w:rPr>
                <w:rFonts w:cs="Calibri"/>
                <w:bCs/>
                <w:lang w:val="pt-BR"/>
              </w:rPr>
              <w:t xml:space="preserve"> sobre a atividade pesqueira.</w:t>
            </w:r>
          </w:p>
          <w:p w:rsidR="00B264E3" w:rsidRPr="00E90940" w:rsidRDefault="00295AE3" w:rsidP="00295AE3">
            <w:pPr>
              <w:pStyle w:val="SemEspaamento1"/>
              <w:numPr>
                <w:ilvl w:val="1"/>
                <w:numId w:val="3"/>
              </w:numPr>
              <w:spacing w:before="40" w:after="40" w:line="276" w:lineRule="auto"/>
              <w:ind w:left="459" w:hanging="462"/>
              <w:rPr>
                <w:rFonts w:cs="Calibri"/>
                <w:bCs/>
                <w:lang w:val="pt-BR"/>
              </w:rPr>
            </w:pPr>
            <w:r w:rsidRPr="0044219B">
              <w:rPr>
                <w:rFonts w:cs="Calibri"/>
                <w:bCs/>
                <w:lang w:val="pt-BR"/>
              </w:rPr>
              <w:t>Elaborar propostas em conjunto com o setor pesqueiro para compatibilização da atividade com a conservação da toninha</w:t>
            </w:r>
            <w:r>
              <w:rPr>
                <w:rFonts w:cs="Calibri"/>
                <w:bCs/>
                <w:lang w:val="pt-BR"/>
              </w:rPr>
              <w:t>, por exemplo, p</w:t>
            </w:r>
            <w:r w:rsidRPr="0044219B">
              <w:rPr>
                <w:rFonts w:cs="Calibri"/>
                <w:bCs/>
                <w:lang w:val="pt-BR"/>
              </w:rPr>
              <w:t>ropor áreas de exclusão de pesca de emalhe (permanentes ou temporárias) e/ou áreas marinhas protegidas com base em alvos de conservação integrados.</w:t>
            </w:r>
          </w:p>
        </w:tc>
      </w:tr>
      <w:tr w:rsidR="00B264E3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Área de atuação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264E3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 Referência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264E3" w:rsidRPr="001576F8" w:rsidTr="00FB49C4">
        <w:trPr>
          <w:trHeight w:val="510"/>
        </w:trPr>
        <w:tc>
          <w:tcPr>
            <w:tcW w:w="354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 / Responsável pelo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264E3" w:rsidRPr="001576F8" w:rsidTr="00FB49C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264E3" w:rsidRPr="001576F8" w:rsidTr="00FB49C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Valor do 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264E3" w:rsidRPr="001576F8" w:rsidTr="00FB49C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264E3" w:rsidRPr="001576F8" w:rsidTr="00FB49C4">
        <w:trPr>
          <w:trHeight w:val="255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4E3" w:rsidRPr="00EF7AE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total do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 (solicitado ao Funbio + contrapartida)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64E3" w:rsidRPr="001576F8" w:rsidRDefault="00B264E3" w:rsidP="00B264E3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:rsidR="00605707" w:rsidRPr="001576F8" w:rsidRDefault="00605707" w:rsidP="00605707">
      <w:pPr>
        <w:pStyle w:val="PargrafodaLista"/>
        <w:numPr>
          <w:ilvl w:val="3"/>
          <w:numId w:val="1"/>
        </w:numPr>
        <w:tabs>
          <w:tab w:val="left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– </w:t>
      </w:r>
      <w:r>
        <w:rPr>
          <w:rFonts w:cs="Arial"/>
          <w:b/>
        </w:rPr>
        <w:t>UMA</w:t>
      </w:r>
      <w:r w:rsidRPr="001576F8">
        <w:rPr>
          <w:rFonts w:cs="Arial"/>
          <w:b/>
        </w:rPr>
        <w:t xml:space="preserve"> Página</w:t>
      </w:r>
    </w:p>
    <w:p w:rsidR="00605707" w:rsidRPr="00EF7AE8" w:rsidRDefault="00605707" w:rsidP="00605707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 w:rsidRPr="00EF7AE8">
        <w:rPr>
          <w:rFonts w:cs="Calibri"/>
          <w:lang w:val="pt-BR"/>
        </w:rPr>
        <w:t xml:space="preserve">Descrever claramente </w:t>
      </w:r>
      <w:r>
        <w:rPr>
          <w:rFonts w:cs="Calibri"/>
          <w:lang w:val="pt-BR"/>
        </w:rPr>
        <w:t xml:space="preserve">os </w:t>
      </w:r>
      <w:r w:rsidRPr="00EF7AE8">
        <w:rPr>
          <w:rFonts w:cs="Calibri"/>
          <w:lang w:val="pt-BR"/>
        </w:rPr>
        <w:t>objetivo</w:t>
      </w:r>
      <w:r>
        <w:rPr>
          <w:rFonts w:cs="Calibri"/>
          <w:lang w:val="pt-BR"/>
        </w:rPr>
        <w:t>s,</w:t>
      </w:r>
      <w:r w:rsidRPr="00EF7AE8">
        <w:rPr>
          <w:rFonts w:cs="Calibri"/>
          <w:lang w:val="pt-BR"/>
        </w:rPr>
        <w:t xml:space="preserve"> as metas</w:t>
      </w:r>
      <w:r>
        <w:rPr>
          <w:rFonts w:cs="Calibri"/>
          <w:lang w:val="pt-BR"/>
        </w:rPr>
        <w:t xml:space="preserve"> e </w:t>
      </w:r>
      <w:r w:rsidRPr="00EF7AE8">
        <w:rPr>
          <w:rFonts w:cs="Calibri"/>
          <w:lang w:val="pt-BR"/>
        </w:rPr>
        <w:t>o prazo de duração</w:t>
      </w:r>
      <w:r>
        <w:rPr>
          <w:rFonts w:cs="Calibri"/>
          <w:lang w:val="pt-BR"/>
        </w:rPr>
        <w:t xml:space="preserve"> do projeto,</w:t>
      </w:r>
      <w:r w:rsidRPr="00EF7AE8">
        <w:rPr>
          <w:rFonts w:cs="Calibri"/>
          <w:lang w:val="pt-BR"/>
        </w:rPr>
        <w:t xml:space="preserve"> demonstrando o que se preten</w:t>
      </w:r>
      <w:r>
        <w:rPr>
          <w:rFonts w:cs="Calibri"/>
          <w:lang w:val="pt-BR"/>
        </w:rPr>
        <w:t>de atingir ao final do mesmo</w:t>
      </w:r>
      <w:r w:rsidRPr="001576F8">
        <w:rPr>
          <w:rFonts w:cs="Calibri"/>
          <w:lang w:val="pt-BR"/>
        </w:rPr>
        <w:t>]</w:t>
      </w:r>
      <w:r>
        <w:rPr>
          <w:rFonts w:cs="Calibri"/>
          <w:lang w:val="pt-BR"/>
        </w:rPr>
        <w:t>.</w:t>
      </w:r>
    </w:p>
    <w:p w:rsidR="00605707" w:rsidRDefault="00605707" w:rsidP="00605707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Antecedentes</w:t>
      </w:r>
      <w:r>
        <w:rPr>
          <w:rFonts w:cs="Arial"/>
          <w:b/>
        </w:rPr>
        <w:t>, fundamentação teórica e</w:t>
      </w:r>
      <w:r w:rsidRPr="001576F8">
        <w:rPr>
          <w:rFonts w:cs="Arial"/>
          <w:b/>
        </w:rPr>
        <w:t xml:space="preserve"> justificativa da proposição – </w:t>
      </w:r>
      <w:r w:rsidR="00295AE3">
        <w:rPr>
          <w:rFonts w:cs="Arial"/>
          <w:b/>
        </w:rPr>
        <w:t>TRÊS</w:t>
      </w:r>
      <w:r w:rsidRPr="001576F8">
        <w:rPr>
          <w:rFonts w:cs="Arial"/>
          <w:b/>
        </w:rPr>
        <w:t xml:space="preserve"> Páginas</w:t>
      </w:r>
    </w:p>
    <w:p w:rsidR="00605707" w:rsidRPr="001576F8" w:rsidRDefault="00605707" w:rsidP="00605707">
      <w:pPr>
        <w:pStyle w:val="PargrafodaLista"/>
        <w:tabs>
          <w:tab w:val="num" w:pos="0"/>
        </w:tabs>
        <w:spacing w:before="240" w:after="240"/>
        <w:ind w:left="567"/>
        <w:contextualSpacing w:val="0"/>
        <w:jc w:val="both"/>
        <w:rPr>
          <w:rFonts w:cs="Arial"/>
          <w:b/>
        </w:rPr>
      </w:pPr>
    </w:p>
    <w:p w:rsidR="00605707" w:rsidRDefault="00605707" w:rsidP="00605707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:rsidR="00605707" w:rsidRPr="00EF7AE8" w:rsidRDefault="00605707" w:rsidP="00605707">
      <w:pPr>
        <w:pStyle w:val="PargrafodaLista"/>
        <w:spacing w:before="240" w:after="240"/>
        <w:ind w:left="0"/>
        <w:contextualSpacing w:val="0"/>
        <w:jc w:val="both"/>
        <w:rPr>
          <w:rFonts w:cs="Arial"/>
          <w:b/>
        </w:rPr>
      </w:pPr>
    </w:p>
    <w:p w:rsidR="00605707" w:rsidRDefault="00605707" w:rsidP="00605707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:rsidR="00605707" w:rsidRPr="001576F8" w:rsidRDefault="00605707" w:rsidP="00605707">
      <w:pPr>
        <w:pStyle w:val="PargrafodaLista"/>
        <w:tabs>
          <w:tab w:val="num" w:pos="0"/>
        </w:tabs>
        <w:spacing w:before="240" w:after="240"/>
        <w:ind w:left="0"/>
        <w:contextualSpacing w:val="0"/>
        <w:jc w:val="both"/>
        <w:rPr>
          <w:rFonts w:cs="Arial"/>
          <w:b/>
        </w:rPr>
      </w:pPr>
    </w:p>
    <w:p w:rsidR="00B264E3" w:rsidRDefault="00B264E3" w:rsidP="00B264E3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 xml:space="preserve">Metodologia detalhada </w:t>
      </w:r>
      <w:r w:rsidRPr="001576F8">
        <w:rPr>
          <w:rFonts w:cs="Arial"/>
          <w:b/>
        </w:rPr>
        <w:t xml:space="preserve">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>.</w:t>
      </w:r>
    </w:p>
    <w:p w:rsidR="00B264E3" w:rsidRDefault="00B264E3" w:rsidP="00B264E3">
      <w:pPr>
        <w:pStyle w:val="PargrafodaLista"/>
        <w:ind w:left="0"/>
        <w:jc w:val="both"/>
        <w:rPr>
          <w:rFonts w:cs="Calibri"/>
        </w:rPr>
      </w:pPr>
      <w:r w:rsidRPr="00AD756E">
        <w:rPr>
          <w:rFonts w:cs="Calibri"/>
        </w:rPr>
        <w:t xml:space="preserve">[Descrever a metodologia conforme as orientações </w:t>
      </w:r>
      <w:r>
        <w:rPr>
          <w:rFonts w:cs="Calibri"/>
        </w:rPr>
        <w:t>presentes n</w:t>
      </w:r>
      <w:r w:rsidRPr="00AD756E">
        <w:rPr>
          <w:rFonts w:cs="Calibri"/>
        </w:rPr>
        <w:t>o item 8</w:t>
      </w:r>
      <w:r>
        <w:rPr>
          <w:rFonts w:cs="Calibri"/>
        </w:rPr>
        <w:t xml:space="preserve"> da Chamada de Projetos</w:t>
      </w:r>
      <w:r w:rsidRPr="00AD756E">
        <w:rPr>
          <w:rFonts w:cs="Calibri"/>
        </w:rPr>
        <w:t>].</w:t>
      </w:r>
    </w:p>
    <w:p w:rsidR="00B264E3" w:rsidRPr="00B264E3" w:rsidRDefault="00B264E3" w:rsidP="00B264E3">
      <w:pPr>
        <w:pStyle w:val="PargrafodaLista"/>
        <w:rPr>
          <w:rFonts w:cs="Arial"/>
          <w:b/>
        </w:rPr>
      </w:pPr>
    </w:p>
    <w:p w:rsidR="00605707" w:rsidRPr="001576F8" w:rsidRDefault="00605707" w:rsidP="00605707">
      <w:pPr>
        <w:pStyle w:val="PargrafodaLista"/>
        <w:numPr>
          <w:ilvl w:val="3"/>
          <w:numId w:val="1"/>
        </w:numPr>
        <w:tabs>
          <w:tab w:val="num" w:pos="0"/>
        </w:tabs>
        <w:spacing w:before="240" w:after="24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esultados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sperados para cada </w:t>
      </w:r>
      <w:r>
        <w:rPr>
          <w:rFonts w:cs="Arial"/>
          <w:b/>
        </w:rPr>
        <w:t>O</w:t>
      </w:r>
      <w:r w:rsidRPr="001576F8">
        <w:rPr>
          <w:rFonts w:cs="Arial"/>
          <w:b/>
        </w:rPr>
        <w:t xml:space="preserve">bjetivo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specífico </w:t>
      </w:r>
      <w:r>
        <w:rPr>
          <w:rFonts w:cs="Arial"/>
          <w:b/>
        </w:rPr>
        <w:t>d</w:t>
      </w:r>
      <w:r w:rsidRPr="001576F8">
        <w:rPr>
          <w:rFonts w:cs="Arial"/>
          <w:b/>
        </w:rPr>
        <w:t xml:space="preserve">o </w:t>
      </w:r>
      <w:r>
        <w:rPr>
          <w:rFonts w:cs="Arial"/>
          <w:b/>
        </w:rPr>
        <w:t>p</w:t>
      </w:r>
      <w:r w:rsidRPr="001576F8">
        <w:rPr>
          <w:rFonts w:cs="Arial"/>
          <w:b/>
        </w:rPr>
        <w:t>rojeto</w:t>
      </w:r>
      <w:r>
        <w:rPr>
          <w:rFonts w:cs="Arial"/>
          <w:b/>
        </w:rPr>
        <w:t xml:space="preserve">. Para </w:t>
      </w:r>
      <w:r w:rsidRPr="001576F8">
        <w:rPr>
          <w:rFonts w:cs="Arial"/>
          <w:b/>
        </w:rPr>
        <w:t xml:space="preserve">cada </w:t>
      </w:r>
      <w:r>
        <w:rPr>
          <w:rFonts w:cs="Arial"/>
          <w:b/>
        </w:rPr>
        <w:t>R</w:t>
      </w:r>
      <w:r w:rsidRPr="001576F8">
        <w:rPr>
          <w:rFonts w:cs="Arial"/>
          <w:b/>
        </w:rPr>
        <w:t xml:space="preserve">esultado </w:t>
      </w:r>
      <w:r>
        <w:rPr>
          <w:rFonts w:cs="Arial"/>
          <w:b/>
        </w:rPr>
        <w:t>E</w:t>
      </w:r>
      <w:r w:rsidRPr="001576F8">
        <w:rPr>
          <w:rFonts w:cs="Arial"/>
          <w:b/>
        </w:rPr>
        <w:t xml:space="preserve">sperado, </w:t>
      </w:r>
      <w:r>
        <w:rPr>
          <w:rFonts w:cs="Arial"/>
          <w:b/>
        </w:rPr>
        <w:t xml:space="preserve">relacionar </w:t>
      </w:r>
      <w:r w:rsidRPr="001576F8">
        <w:rPr>
          <w:rFonts w:cs="Arial"/>
          <w:b/>
        </w:rPr>
        <w:t xml:space="preserve">as </w:t>
      </w:r>
      <w:r>
        <w:rPr>
          <w:rFonts w:cs="Arial"/>
          <w:b/>
        </w:rPr>
        <w:t>A</w:t>
      </w:r>
      <w:r w:rsidRPr="001576F8">
        <w:rPr>
          <w:rFonts w:cs="Arial"/>
          <w:b/>
        </w:rPr>
        <w:t xml:space="preserve">tividades a serem desenvolvidas para alcançá-lo. </w:t>
      </w:r>
    </w:p>
    <w:p w:rsidR="00605707" w:rsidRPr="00EF7AE8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Objetivo </w:t>
      </w:r>
      <w:r>
        <w:rPr>
          <w:rFonts w:ascii="Calibri" w:eastAsia="Calibri" w:hAnsi="Calibri" w:cs="Arial"/>
          <w:color w:val="auto"/>
          <w:sz w:val="22"/>
          <w:szCs w:val="22"/>
        </w:rPr>
        <w:t>E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specífico A1: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969"/>
      </w:tblGrid>
      <w:tr w:rsidR="00605707" w:rsidRPr="001576F8" w:rsidTr="00FB49C4">
        <w:trPr>
          <w:trHeight w:val="21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7" w:rsidRPr="001576F8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7" w:rsidRPr="001576F8" w:rsidRDefault="00605707" w:rsidP="00FB49C4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Atividades</w:t>
            </w:r>
          </w:p>
        </w:tc>
      </w:tr>
      <w:tr w:rsidR="00605707" w:rsidRPr="001576F8" w:rsidTr="00FB49C4">
        <w:trPr>
          <w:cantSplit/>
          <w:trHeight w:val="27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 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Ax</w:t>
            </w: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x</w:t>
            </w: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....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A111 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A112 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A11</w:t>
            </w: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x</w:t>
            </w: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 </w:t>
            </w:r>
          </w:p>
          <w:p w:rsidR="00605707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A121</w:t>
            </w: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color w:val="auto"/>
                <w:sz w:val="22"/>
                <w:szCs w:val="22"/>
              </w:rPr>
              <w:t>A12x...</w:t>
            </w:r>
          </w:p>
          <w:p w:rsidR="00605707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  <w:p w:rsidR="00605707" w:rsidRPr="001576F8" w:rsidRDefault="00605707" w:rsidP="00FB49C4">
            <w:pPr>
              <w:spacing w:before="120" w:after="120" w:line="276" w:lineRule="auto"/>
              <w:jc w:val="both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auto"/>
                <w:sz w:val="22"/>
                <w:szCs w:val="22"/>
              </w:rPr>
              <w:t>Axxx...</w:t>
            </w:r>
          </w:p>
        </w:tc>
      </w:tr>
    </w:tbl>
    <w:p w:rsidR="00605707" w:rsidRPr="001576F8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Descrever as etapas</w:t>
      </w:r>
      <w:r>
        <w:rPr>
          <w:rFonts w:ascii="Calibri" w:eastAsia="Calibri" w:hAnsi="Calibri" w:cs="Arial"/>
          <w:color w:val="auto"/>
          <w:sz w:val="22"/>
          <w:szCs w:val="22"/>
        </w:rPr>
        <w:t>, procedimentos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 e meios para execução </w:t>
      </w:r>
      <w:r>
        <w:rPr>
          <w:rFonts w:ascii="Calibri" w:eastAsia="Calibri" w:hAnsi="Calibri" w:cs="Arial"/>
          <w:color w:val="auto"/>
          <w:sz w:val="22"/>
          <w:szCs w:val="22"/>
        </w:rPr>
        <w:t>deste Objetivo Específico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, contemplando:</w:t>
      </w:r>
    </w:p>
    <w:p w:rsidR="00605707" w:rsidRPr="001576F8" w:rsidRDefault="00605707" w:rsidP="00605707">
      <w:pPr>
        <w:spacing w:before="240" w:after="240" w:line="276" w:lineRule="auto"/>
        <w:ind w:left="709" w:hanging="1"/>
        <w:jc w:val="both"/>
        <w:rPr>
          <w:rFonts w:ascii="Calibri" w:eastAsia="Calibri" w:hAnsi="Calibri" w:cs="Arial"/>
          <w:color w:val="auto"/>
          <w:sz w:val="22"/>
          <w:szCs w:val="22"/>
        </w:rPr>
      </w:pPr>
      <w:r>
        <w:rPr>
          <w:rFonts w:ascii="Calibri" w:eastAsia="Calibri" w:hAnsi="Calibri" w:cs="Arial"/>
          <w:color w:val="auto"/>
          <w:sz w:val="22"/>
          <w:szCs w:val="22"/>
        </w:rPr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materiais (indicar os meios, instrumentos, equipamentos, bens e objetos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rojeto)</w:t>
      </w:r>
      <w:r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605707" w:rsidRPr="001576F8" w:rsidRDefault="00605707" w:rsidP="00605707">
      <w:pPr>
        <w:spacing w:before="240" w:after="240" w:line="276" w:lineRule="auto"/>
        <w:ind w:firstLine="708"/>
        <w:rPr>
          <w:rFonts w:ascii="Calibri" w:eastAsia="Calibri" w:hAnsi="Calibri" w:cs="Arial"/>
          <w:b/>
          <w:color w:val="auto"/>
          <w:sz w:val="22"/>
          <w:szCs w:val="22"/>
          <w:highlight w:val="yellow"/>
        </w:rPr>
      </w:pPr>
      <w:r>
        <w:rPr>
          <w:rFonts w:ascii="Calibri" w:eastAsia="Calibri" w:hAnsi="Calibri" w:cs="Arial"/>
          <w:color w:val="auto"/>
          <w:sz w:val="22"/>
          <w:szCs w:val="22"/>
        </w:rPr>
        <w:lastRenderedPageBreak/>
        <w:t xml:space="preserve">- 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 xml:space="preserve">Os recursos humanos (indicar os recursos humanos necessários à execução do </w:t>
      </w:r>
      <w:r>
        <w:rPr>
          <w:rFonts w:ascii="Calibri" w:eastAsia="Calibri" w:hAnsi="Calibri" w:cs="Arial"/>
          <w:color w:val="auto"/>
          <w:sz w:val="22"/>
          <w:szCs w:val="22"/>
        </w:rPr>
        <w:t>projeto).</w:t>
      </w:r>
    </w:p>
    <w:p w:rsidR="00605707" w:rsidRPr="002866C7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Repl</w:t>
      </w:r>
      <w:r>
        <w:rPr>
          <w:rFonts w:ascii="Calibri" w:eastAsia="Calibri" w:hAnsi="Calibri" w:cs="Arial"/>
          <w:color w:val="auto"/>
          <w:sz w:val="22"/>
          <w:szCs w:val="22"/>
        </w:rPr>
        <w:t>icar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 xml:space="preserve"> esse conjunto de informações para cada Objetivo Específico do </w:t>
      </w:r>
      <w:r>
        <w:rPr>
          <w:rFonts w:ascii="Calibri" w:eastAsia="Calibri" w:hAnsi="Calibri" w:cs="Arial"/>
          <w:color w:val="auto"/>
          <w:sz w:val="22"/>
          <w:szCs w:val="22"/>
        </w:rPr>
        <w:t>p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rojeto</w:t>
      </w:r>
      <w:r w:rsidRPr="001576F8">
        <w:rPr>
          <w:rFonts w:cs="Calibri"/>
        </w:rPr>
        <w:t>]</w:t>
      </w:r>
      <w:r w:rsidRPr="002866C7">
        <w:rPr>
          <w:rFonts w:ascii="Calibri" w:eastAsia="Calibri" w:hAnsi="Calibri" w:cs="Arial"/>
          <w:color w:val="auto"/>
          <w:sz w:val="22"/>
          <w:szCs w:val="22"/>
        </w:rPr>
        <w:t>.</w:t>
      </w:r>
    </w:p>
    <w:p w:rsidR="00605707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1576F8">
        <w:rPr>
          <w:rFonts w:cs="Calibri"/>
        </w:rPr>
        <w:t>[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As atividades descritas devem ser as mesmas a serem preenchidas no Cronograma Físico Financeiro - Anexo D e no Orçamento e Cronograma de Desembolso – Anexo E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605707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</w:rPr>
      </w:pPr>
    </w:p>
    <w:p w:rsidR="00605707" w:rsidRPr="001576F8" w:rsidRDefault="00B264E3" w:rsidP="00605707">
      <w:pPr>
        <w:spacing w:before="240" w:after="240" w:line="276" w:lineRule="auto"/>
        <w:jc w:val="both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7</w:t>
      </w:r>
      <w:r w:rsidR="00605707"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Indicadores, Produtos</w:t>
      </w:r>
      <w:r w:rsidR="00605707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Gerados</w:t>
      </w:r>
      <w:r w:rsidR="00605707"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e Fatores Externos</w:t>
      </w:r>
    </w:p>
    <w:p w:rsidR="00605707" w:rsidRPr="00ED2670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Para cada Resultado Esperado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 definir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indicadores de monitoramento</w:t>
      </w:r>
      <w:r w:rsidR="00724DE2">
        <w:rPr>
          <w:rFonts w:ascii="Calibri" w:eastAsia="Calibri" w:hAnsi="Calibri" w:cs="Arial"/>
          <w:color w:val="auto"/>
          <w:sz w:val="22"/>
          <w:szCs w:val="22"/>
          <w:lang w:eastAsia="en-US"/>
        </w:rPr>
        <w:t>,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produtos a serem gerados e fatores externos que possam representar risco/oportun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idade para o alcance dos mesmos</w:t>
      </w:r>
      <w:r w:rsidR="00724DE2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. </w:t>
      </w:r>
      <w:r w:rsidR="00724DE2" w:rsidRPr="00CB283C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Indicadores são utilizados para </w:t>
      </w:r>
      <w:r w:rsidR="00724DE2">
        <w:rPr>
          <w:rFonts w:ascii="Calibri" w:eastAsia="Calibri" w:hAnsi="Calibri"/>
          <w:color w:val="auto"/>
          <w:sz w:val="22"/>
          <w:szCs w:val="22"/>
        </w:rPr>
        <w:t>medir o sucesso do resultado alcançado</w:t>
      </w:r>
      <w:r w:rsidR="00724DE2" w:rsidRPr="00CB283C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</w:t>
      </w:r>
      <w:r w:rsidR="00724DE2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e </w:t>
      </w:r>
      <w:r w:rsidR="00724DE2" w:rsidRPr="00CB283C">
        <w:rPr>
          <w:rFonts w:ascii="Calibri" w:eastAsia="Calibri" w:hAnsi="Calibri" w:cs="Arial"/>
          <w:color w:val="auto"/>
          <w:sz w:val="22"/>
          <w:szCs w:val="22"/>
          <w:lang w:eastAsia="en-US"/>
        </w:rPr>
        <w:t>expressar aspectos da realidade que po</w:t>
      </w:r>
      <w:r w:rsidR="00724DE2">
        <w:rPr>
          <w:rFonts w:ascii="Calibri" w:eastAsia="Calibri" w:hAnsi="Calibri" w:cs="Arial"/>
          <w:color w:val="auto"/>
          <w:sz w:val="22"/>
          <w:szCs w:val="22"/>
          <w:lang w:eastAsia="en-US"/>
        </w:rPr>
        <w:t>dem ser observados e mensurados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605707" w:rsidRPr="001576F8" w:rsidTr="00FB49C4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605707" w:rsidRPr="001576F8" w:rsidTr="00FB49C4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A11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ED2670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05707" w:rsidRDefault="00605707" w:rsidP="00605707">
      <w:pPr>
        <w:spacing w:before="240" w:after="240" w:line="276" w:lineRule="auto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Objetivo Específico A2: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605707" w:rsidRPr="001576F8" w:rsidTr="00FB49C4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605707" w:rsidRPr="001576F8" w:rsidTr="00FB49C4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2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ED2670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Arial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color w:val="auto"/>
          <w:sz w:val="22"/>
          <w:szCs w:val="22"/>
        </w:rPr>
        <w:t>Objetivo Específico A</w:t>
      </w:r>
      <w:r>
        <w:rPr>
          <w:rFonts w:ascii="Calibri" w:eastAsia="Calibri" w:hAnsi="Calibri" w:cs="Arial"/>
          <w:color w:val="auto"/>
          <w:sz w:val="22"/>
          <w:szCs w:val="22"/>
        </w:rPr>
        <w:t>x</w:t>
      </w:r>
      <w:r w:rsidRPr="001576F8">
        <w:rPr>
          <w:rFonts w:ascii="Calibri" w:eastAsia="Calibri" w:hAnsi="Calibri" w:cs="Arial"/>
          <w:color w:val="auto"/>
          <w:sz w:val="22"/>
          <w:szCs w:val="22"/>
        </w:rPr>
        <w:t>:</w:t>
      </w:r>
    </w:p>
    <w:tbl>
      <w:tblPr>
        <w:tblW w:w="9498" w:type="dxa"/>
        <w:tblInd w:w="-7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2277"/>
        <w:gridCol w:w="3119"/>
      </w:tblGrid>
      <w:tr w:rsidR="00605707" w:rsidRPr="001576F8" w:rsidTr="00FB49C4">
        <w:trPr>
          <w:trHeight w:val="660"/>
        </w:trPr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605707" w:rsidRPr="001576F8" w:rsidRDefault="00605707" w:rsidP="00FB49C4">
            <w:pPr>
              <w:spacing w:before="60" w:after="6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605707" w:rsidRPr="001576F8" w:rsidTr="00FB49C4">
        <w:tc>
          <w:tcPr>
            <w:tcW w:w="23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xx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05707" w:rsidRPr="00ED2670" w:rsidRDefault="00605707" w:rsidP="00FB49C4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:rsidR="00605707" w:rsidRPr="001576F8" w:rsidRDefault="00605707" w:rsidP="00FB49C4">
            <w:pPr>
              <w:spacing w:before="240" w:after="24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</w:pPr>
    </w:p>
    <w:p w:rsidR="00605707" w:rsidRPr="001576F8" w:rsidRDefault="00605707" w:rsidP="00605707">
      <w:pPr>
        <w:spacing w:before="240" w:after="240" w:line="276" w:lineRule="auto"/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color w:val="auto"/>
          <w:sz w:val="22"/>
          <w:szCs w:val="22"/>
        </w:rPr>
        <w:br w:type="page"/>
      </w:r>
      <w:r w:rsidR="00B264E3">
        <w:rPr>
          <w:rFonts w:ascii="Calibri" w:eastAsia="Calibri" w:hAnsi="Calibri" w:cs="Arial"/>
          <w:b/>
          <w:color w:val="auto"/>
          <w:sz w:val="22"/>
          <w:szCs w:val="22"/>
        </w:rPr>
        <w:lastRenderedPageBreak/>
        <w:t>8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. Per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fil da Equipe Responsável pela e</w:t>
      </w:r>
      <w:r w:rsidRPr="001576F8"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>xecução</w:t>
      </w:r>
      <w:r>
        <w:rPr>
          <w:rFonts w:ascii="Calibri" w:eastAsia="Calibri" w:hAnsi="Calibri" w:cs="Arial"/>
          <w:b/>
          <w:color w:val="auto"/>
          <w:sz w:val="22"/>
          <w:szCs w:val="22"/>
          <w:lang w:eastAsia="en-US"/>
        </w:rPr>
        <w:t xml:space="preserve"> do projeto</w:t>
      </w:r>
    </w:p>
    <w:p w:rsidR="00E90940" w:rsidRPr="0020764E" w:rsidRDefault="00E90940" w:rsidP="00E90940">
      <w:pPr>
        <w:spacing w:before="240" w:after="24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1576F8">
        <w:rPr>
          <w:rFonts w:cs="Calibri"/>
        </w:rPr>
        <w:t>[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Descreva os perfis profissionais da equipe diretamente responsável pela execução do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rojeto, apresentando o tipo de experiência, as principais atribuições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,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o tempo que dedicará ao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p</w:t>
      </w:r>
      <w:r w:rsidRPr="00ED2670">
        <w:rPr>
          <w:rFonts w:ascii="Calibri" w:eastAsia="Calibri" w:hAnsi="Calibri" w:cs="Arial"/>
          <w:color w:val="auto"/>
          <w:sz w:val="22"/>
          <w:szCs w:val="22"/>
          <w:lang w:eastAsia="en-US"/>
        </w:rPr>
        <w:t>rojeto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 e a fonte do recurso para pagamento do profissional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tbl>
      <w:tblPr>
        <w:tblW w:w="10143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417"/>
        <w:gridCol w:w="1418"/>
        <w:gridCol w:w="2126"/>
        <w:gridCol w:w="1984"/>
        <w:gridCol w:w="1843"/>
      </w:tblGrid>
      <w:tr w:rsidR="00E90940" w:rsidRPr="00ED2670" w:rsidTr="00E90940">
        <w:trPr>
          <w:trHeight w:val="634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940" w:rsidRPr="00ED2670" w:rsidRDefault="00E90940" w:rsidP="00521D0E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940" w:rsidRPr="00ED2670" w:rsidRDefault="00E90940" w:rsidP="00521D0E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Instituição e vínculo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940" w:rsidRPr="00ED2670" w:rsidRDefault="00E90940" w:rsidP="00521D0E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940" w:rsidRPr="00ED2670" w:rsidRDefault="00E90940" w:rsidP="00521D0E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940" w:rsidRDefault="00E90940" w:rsidP="00521D0E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Fonte do recurso (Projeto ou contrapartida)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940" w:rsidRPr="00ED2670" w:rsidRDefault="00E90940" w:rsidP="00521D0E">
            <w:pPr>
              <w:spacing w:before="120" w:after="120" w:line="276" w:lineRule="auto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(*)</w:t>
            </w:r>
          </w:p>
        </w:tc>
      </w:tr>
      <w:tr w:rsidR="00E90940" w:rsidRPr="001576F8" w:rsidTr="00E90940">
        <w:trPr>
          <w:trHeight w:val="206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E90940" w:rsidRPr="001576F8" w:rsidTr="00E90940">
        <w:trPr>
          <w:trHeight w:val="206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E90940" w:rsidRPr="001576F8" w:rsidTr="00E90940">
        <w:trPr>
          <w:trHeight w:val="206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E90940" w:rsidRPr="001576F8" w:rsidTr="00E90940">
        <w:trPr>
          <w:trHeight w:val="206"/>
        </w:trPr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940" w:rsidRPr="001576F8" w:rsidRDefault="00E90940" w:rsidP="00521D0E">
            <w:pPr>
              <w:spacing w:before="240" w:after="24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:rsidR="00605707" w:rsidRDefault="00605707" w:rsidP="00605707">
      <w:pPr>
        <w:pStyle w:val="SemEspaamento1"/>
        <w:spacing w:before="240" w:after="24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 xml:space="preserve">(*) Pesquisadores </w:t>
      </w:r>
      <w:r>
        <w:rPr>
          <w:rFonts w:cs="Calibri"/>
          <w:lang w:val="pt-BR"/>
        </w:rPr>
        <w:t>de instituições estrangeiras,</w:t>
      </w:r>
      <w:r w:rsidRPr="00AD31AD">
        <w:rPr>
          <w:rFonts w:cs="Calibri"/>
          <w:lang w:val="pt-BR"/>
        </w:rPr>
        <w:t xml:space="preserve"> membros da equipe</w:t>
      </w:r>
      <w:r>
        <w:rPr>
          <w:rFonts w:cs="Calibri"/>
          <w:lang w:val="pt-BR"/>
        </w:rPr>
        <w:t xml:space="preserve"> do projeto,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:rsidR="00605707" w:rsidRDefault="00605707" w:rsidP="00605707">
      <w:pPr>
        <w:pStyle w:val="SemEspaamento1"/>
        <w:spacing w:before="240" w:after="240" w:line="276" w:lineRule="auto"/>
        <w:ind w:left="360" w:hanging="360"/>
        <w:jc w:val="both"/>
        <w:rPr>
          <w:rFonts w:cs="Calibri"/>
          <w:lang w:val="pt-BR"/>
        </w:rPr>
      </w:pPr>
    </w:p>
    <w:p w:rsidR="00605707" w:rsidRPr="002E1572" w:rsidRDefault="00B264E3" w:rsidP="00605707">
      <w:pPr>
        <w:pStyle w:val="SemEspaamento1"/>
        <w:spacing w:before="240" w:after="240" w:line="276" w:lineRule="auto"/>
        <w:ind w:left="360" w:hanging="360"/>
        <w:jc w:val="both"/>
        <w:rPr>
          <w:b/>
          <w:bCs/>
          <w:iCs/>
          <w:noProof w:val="0"/>
          <w:lang w:val="pt-BR"/>
        </w:rPr>
      </w:pPr>
      <w:r>
        <w:rPr>
          <w:b/>
          <w:bCs/>
          <w:iCs/>
          <w:lang w:val="pt-BR"/>
        </w:rPr>
        <w:t>9</w:t>
      </w:r>
      <w:r w:rsidR="00605707" w:rsidRPr="002E1572">
        <w:rPr>
          <w:b/>
          <w:bCs/>
          <w:iCs/>
          <w:lang w:val="pt-BR"/>
        </w:rPr>
        <w:t>. Questões adicionais</w:t>
      </w:r>
    </w:p>
    <w:p w:rsidR="00605707" w:rsidRPr="0020764E" w:rsidRDefault="00605707" w:rsidP="00605707">
      <w:pPr>
        <w:spacing w:before="240" w:after="240" w:line="276" w:lineRule="auto"/>
        <w:jc w:val="both"/>
        <w:rPr>
          <w:rFonts w:ascii="Calibri" w:eastAsia="Calibri" w:hAnsi="Calibri" w:cs="Arial"/>
          <w:i/>
          <w:snapToGrid w:val="0"/>
          <w:color w:val="auto"/>
          <w:sz w:val="22"/>
          <w:szCs w:val="22"/>
        </w:rPr>
      </w:pPr>
      <w:r w:rsidRPr="00C41F5B">
        <w:rPr>
          <w:rFonts w:ascii="Calibri" w:eastAsia="Calibri" w:hAnsi="Calibri" w:cs="Arial"/>
          <w:color w:val="auto"/>
          <w:sz w:val="22"/>
          <w:szCs w:val="22"/>
          <w:lang w:eastAsia="en-US"/>
        </w:rPr>
        <w:t xml:space="preserve">[Responda </w:t>
      </w:r>
      <w:r>
        <w:rPr>
          <w:rFonts w:ascii="Calibri" w:eastAsia="Calibri" w:hAnsi="Calibri" w:cs="Arial"/>
          <w:color w:val="auto"/>
          <w:sz w:val="22"/>
          <w:szCs w:val="22"/>
          <w:lang w:eastAsia="en-US"/>
        </w:rPr>
        <w:t>as perguntas a seguir ao final do detalhamento do projeto</w:t>
      </w:r>
      <w:r w:rsidRPr="001576F8">
        <w:rPr>
          <w:rFonts w:cs="Calibri"/>
        </w:rPr>
        <w:t>]</w:t>
      </w:r>
      <w:r w:rsidRPr="00EF7AE8">
        <w:rPr>
          <w:rFonts w:ascii="Calibri" w:eastAsia="Calibri" w:hAnsi="Calibri" w:cs="Arial"/>
          <w:color w:val="auto"/>
          <w:sz w:val="22"/>
          <w:szCs w:val="22"/>
          <w:lang w:eastAsia="en-US"/>
        </w:rPr>
        <w:t>.</w:t>
      </w:r>
    </w:p>
    <w:p w:rsidR="00E016CF" w:rsidRPr="00CC3371" w:rsidRDefault="00E016CF" w:rsidP="00E016CF">
      <w:pPr>
        <w:pStyle w:val="SemEspaamento1"/>
        <w:numPr>
          <w:ilvl w:val="0"/>
          <w:numId w:val="2"/>
        </w:numPr>
        <w:spacing w:before="240" w:after="240" w:line="276" w:lineRule="auto"/>
        <w:jc w:val="both"/>
        <w:rPr>
          <w:iCs/>
        </w:rPr>
      </w:pPr>
      <w: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:rsidR="00E016CF" w:rsidRPr="00327116" w:rsidRDefault="00E016CF" w:rsidP="00E016CF">
      <w:pPr>
        <w:pStyle w:val="SemEspaamento1"/>
        <w:numPr>
          <w:ilvl w:val="0"/>
          <w:numId w:val="2"/>
        </w:numPr>
        <w:spacing w:before="240" w:after="240" w:line="276" w:lineRule="auto"/>
        <w:jc w:val="both"/>
        <w:rPr>
          <w:iCs/>
        </w:rPr>
      </w:pPr>
      <w:r w:rsidRPr="00327116">
        <w:rPr>
          <w:iCs/>
        </w:rPr>
        <w:t>O seu projeto irá lidar com povos indígenas? Em caso positivo, como será feita a divulgação da informação a estes povos sobre os objetivos do projeto e os resultados alcançados?</w:t>
      </w:r>
    </w:p>
    <w:p w:rsidR="00605707" w:rsidRPr="00E016CF" w:rsidRDefault="00E016CF" w:rsidP="00E016CF">
      <w:pPr>
        <w:pStyle w:val="SemEspaamento1"/>
        <w:numPr>
          <w:ilvl w:val="0"/>
          <w:numId w:val="2"/>
        </w:numPr>
        <w:spacing w:before="240" w:after="240" w:line="276" w:lineRule="auto"/>
        <w:jc w:val="both"/>
        <w:rPr>
          <w:iCs/>
        </w:rPr>
      </w:pPr>
      <w:r w:rsidRPr="00327116">
        <w:rPr>
          <w:iCs/>
        </w:rPr>
        <w:t>O seu projeto irá lidar com populações ou comunidades tradicionais? Em caso positivo, como será feita a divulgação da informação sobre os objetivos do projeto e os resultados alcançados?</w:t>
      </w:r>
    </w:p>
    <w:p w:rsidR="008B07D0" w:rsidRDefault="008B07D0"/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07"/>
    <w:rsid w:val="00295AE3"/>
    <w:rsid w:val="00605707"/>
    <w:rsid w:val="00721BA8"/>
    <w:rsid w:val="00724DE2"/>
    <w:rsid w:val="008B07D0"/>
    <w:rsid w:val="00B264E3"/>
    <w:rsid w:val="00E016CF"/>
    <w:rsid w:val="00E9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696E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7</cp:revision>
  <dcterms:created xsi:type="dcterms:W3CDTF">2016-02-04T17:59:00Z</dcterms:created>
  <dcterms:modified xsi:type="dcterms:W3CDTF">2018-06-11T16:39:00Z</dcterms:modified>
</cp:coreProperties>
</file>