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A9235" w14:textId="77777777"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14:paraId="0717D9D1" w14:textId="10F94450"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sugerido para cada item</w:t>
      </w:r>
      <w:r w:rsidRPr="001576F8">
        <w:rPr>
          <w:rFonts w:cs="Calibri"/>
          <w:lang w:val="pt-BR"/>
        </w:rPr>
        <w:t>]</w:t>
      </w:r>
    </w:p>
    <w:p w14:paraId="1819A3D5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14:paraId="2AAEE1D8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14:paraId="121AEF8B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14:paraId="2E645355" w14:textId="77777777"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14:paraId="59DDA152" w14:textId="77777777"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14:paraId="7066F358" w14:textId="77777777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29E88" w14:textId="32FD3E86" w:rsidR="006D42F9" w:rsidRPr="00A561A4" w:rsidRDefault="0022043F" w:rsidP="006D42F9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>
              <w:br w:type="page"/>
            </w:r>
            <w:r w:rsidR="00E27E4A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Fundo Amapá</w:t>
            </w:r>
          </w:p>
          <w:p w14:paraId="7C0895C7" w14:textId="7C150E0B" w:rsidR="0022043F" w:rsidRPr="00E27E4A" w:rsidRDefault="00E27E4A" w:rsidP="00E27E4A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Chamada 07/2021 - </w:t>
            </w:r>
            <w:r w:rsidRPr="00E27E4A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Fomento a cadeias produtivas sustentáveis e à bioeconomia no Estado do</w:t>
            </w: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E27E4A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Amapá</w:t>
            </w:r>
          </w:p>
        </w:tc>
      </w:tr>
      <w:tr w:rsidR="0022043F" w:rsidRPr="001576F8" w14:paraId="03C8DE71" w14:textId="77777777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6125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A58AC0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22043F" w:rsidRPr="001576F8" w14:paraId="5990999D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3DBD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EF4757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29609B76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010B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CEB0C8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49620670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B72F" w14:textId="77777777" w:rsidR="0022043F" w:rsidRPr="00EF7AE8" w:rsidRDefault="003F3CE7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675A">
              <w:rPr>
                <w:rFonts w:ascii="Calibri" w:hAnsi="Calibri" w:cs="Calibri"/>
                <w:color w:val="auto"/>
                <w:sz w:val="22"/>
                <w:szCs w:val="22"/>
              </w:rPr>
              <w:t>Linha Temática</w:t>
            </w:r>
            <w:r w:rsidR="00E1675A" w:rsidRPr="00E1675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 </w:t>
            </w:r>
            <w:r w:rsidRPr="00E1675A">
              <w:rPr>
                <w:rFonts w:ascii="Calibri" w:hAnsi="Calibri" w:cs="Calibri"/>
                <w:color w:val="auto"/>
                <w:sz w:val="22"/>
                <w:szCs w:val="22"/>
              </w:rPr>
              <w:t>Objetivos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D8848D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05539012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E235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FBFE31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25A0D3FB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B616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B86900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14:paraId="1A1BF9D2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19C1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75C539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14:paraId="5EF042E4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A629" w14:textId="70828DF8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  <w:r w:rsidR="00BE3B9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(caso houver)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2478F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14:paraId="67B0F59C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0E1A" w14:textId="0B91C551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</w:t>
            </w:r>
            <w:r w:rsidR="00BE3B98">
              <w:rPr>
                <w:rFonts w:ascii="Calibri" w:hAnsi="Calibri" w:cs="Calibri"/>
                <w:color w:val="auto"/>
                <w:sz w:val="22"/>
                <w:szCs w:val="22"/>
              </w:rPr>
              <w:t>, caso houver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80DD27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ACB56B7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14:paraId="35CA5351" w14:textId="0F7B095E"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  <w:r w:rsidR="00E82C71">
        <w:rPr>
          <w:rFonts w:cs="Arial"/>
          <w:b/>
        </w:rPr>
        <w:t xml:space="preserve"> (sugestão)</w:t>
      </w:r>
    </w:p>
    <w:p w14:paraId="2DEB240B" w14:textId="77777777" w:rsidR="0022043F" w:rsidRPr="00EF7AE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14:paraId="30D276C4" w14:textId="470E0A1F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  <w:r w:rsidR="00E82C71">
        <w:rPr>
          <w:rFonts w:cs="Arial"/>
          <w:b/>
        </w:rPr>
        <w:t xml:space="preserve"> (sugestão)</w:t>
      </w:r>
    </w:p>
    <w:p w14:paraId="1522FC98" w14:textId="77777777"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14:paraId="7A412051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14:paraId="2F81C01C" w14:textId="77777777"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14:paraId="1FB3AF3E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14:paraId="4B56926C" w14:textId="77777777"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14:paraId="533C1C37" w14:textId="77777777"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14:paraId="441341CC" w14:textId="77777777"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14:paraId="31D00474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 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14:paraId="1C93293B" w14:textId="77777777" w:rsidR="0022043F" w:rsidRDefault="0022043F" w:rsidP="0022043F">
      <w:pPr>
        <w:pStyle w:val="PargrafodaLista"/>
        <w:spacing w:after="120"/>
        <w:rPr>
          <w:rFonts w:cs="Arial"/>
          <w:b/>
        </w:rPr>
      </w:pPr>
      <w:bookmarkStart w:id="1" w:name="_GoBack"/>
      <w:bookmarkEnd w:id="1"/>
    </w:p>
    <w:p w14:paraId="54A1742E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14:paraId="50F2E7F2" w14:textId="77777777" w:rsidR="0022043F" w:rsidRPr="0095143C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14:paraId="11B90396" w14:textId="77777777"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14:paraId="01CB4EB6" w14:textId="77777777"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14:paraId="6F975EF3" w14:textId="77777777"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projeto).]</w:t>
      </w:r>
    </w:p>
    <w:p w14:paraId="1D229162" w14:textId="77777777"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14:paraId="523025CE" w14:textId="77777777"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9C54D9">
        <w:rPr>
          <w:rFonts w:cs="Calibri"/>
          <w:b/>
          <w:color w:val="auto"/>
        </w:rPr>
        <w:t>]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14:paraId="1C273B6F" w14:textId="77777777"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14:paraId="281FE4DF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14:paraId="6A9C06CA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14:paraId="7EBD7408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14:paraId="4E34869A" w14:textId="77777777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5195263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777A86FD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2998EBF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8061286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C01700E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14:paraId="284262C2" w14:textId="77777777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1CA0A7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14:paraId="754C1748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262596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14:paraId="697CABDA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D9CB85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61B1CA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EE719E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30898F1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14:paraId="7BF48751" w14:textId="77777777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D36F51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14:paraId="6B622ACC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10D30A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14:paraId="107CF516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D3074A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CB617F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682724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15B28066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14:paraId="61F8DC0E" w14:textId="77777777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F82C74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CE4C10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14:paraId="2248C746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118A84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FBCBBD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C3C6B6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53AAFEAC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14:paraId="231F018B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14:paraId="778B0005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14:paraId="2A8CA772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14:paraId="71007BFB" w14:textId="77777777" w:rsidR="0022043F" w:rsidRPr="0020764E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6"/>
        <w:gridCol w:w="1058"/>
        <w:gridCol w:w="1155"/>
        <w:gridCol w:w="1595"/>
        <w:gridCol w:w="1488"/>
        <w:gridCol w:w="1381"/>
      </w:tblGrid>
      <w:tr w:rsidR="0022043F" w:rsidRPr="00ED2670" w14:paraId="0806C992" w14:textId="77777777" w:rsidTr="005D6B22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13589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F8B3B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D34B1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B577A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78976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138CC" w14:textId="77777777" w:rsidR="0022043F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CEE82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22043F" w:rsidRPr="001576F8" w14:paraId="7650BE07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9F70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4468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6E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1B3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359C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A9D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9269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14:paraId="283D0746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045D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13F7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BCB3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144B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3F10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1D07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9C0B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14:paraId="0FCFD8AC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186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1B4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63D4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A656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27C8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E4C4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2D7D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14:paraId="7C95F4D8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042B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BC9D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A874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46AE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413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200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EEE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1FDEEAC5" w14:textId="77777777"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14:paraId="45E15B69" w14:textId="77777777"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14:paraId="717CAECC" w14:textId="77777777"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14:paraId="574AB847" w14:textId="77777777"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projeto].</w:t>
      </w:r>
    </w:p>
    <w:p w14:paraId="688C527C" w14:textId="77777777"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14:paraId="6A453EF4" w14:textId="77777777"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14:paraId="7D8D03A8" w14:textId="77777777" w:rsidR="0022043F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14:paraId="25D24F40" w14:textId="77777777" w:rsidR="008B07D0" w:rsidRPr="00C240DD" w:rsidRDefault="0022043F" w:rsidP="00C240DD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t>Quais serão os mecanismos de contratação, capacitação ou engajamento das comunidades locais e a forma de continuidade das ações após o encerramento do projeto?</w:t>
      </w:r>
    </w:p>
    <w:sectPr w:rsidR="008B07D0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63CD4" w14:textId="77777777" w:rsidR="00586569" w:rsidRDefault="00586569">
      <w:pPr>
        <w:spacing w:before="0" w:after="0"/>
      </w:pPr>
      <w:r>
        <w:separator/>
      </w:r>
    </w:p>
  </w:endnote>
  <w:endnote w:type="continuationSeparator" w:id="0">
    <w:p w14:paraId="4A0A52CF" w14:textId="77777777" w:rsidR="00586569" w:rsidRDefault="005865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494A" w14:textId="77777777" w:rsidR="00E82C71" w:rsidRDefault="00E82C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D0B1E" w14:textId="32692424" w:rsidR="005100B3" w:rsidRPr="00C240DD" w:rsidRDefault="006D42F9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BE3B98">
      <w:rPr>
        <w:rFonts w:ascii="Calibri" w:hAnsi="Calibri"/>
        <w:bCs/>
        <w:color w:val="004800"/>
        <w:sz w:val="18"/>
        <w:szCs w:val="18"/>
      </w:rPr>
      <w:t>07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BE3B98">
      <w:rPr>
        <w:rFonts w:ascii="Calibri" w:hAnsi="Calibri"/>
        <w:bCs/>
        <w:color w:val="004800"/>
        <w:sz w:val="18"/>
        <w:szCs w:val="18"/>
      </w:rPr>
      <w:t>21</w:t>
    </w:r>
    <w:r w:rsidRPr="00A437F6">
      <w:rPr>
        <w:rFonts w:ascii="Calibri" w:hAnsi="Calibri"/>
        <w:bCs/>
        <w:color w:val="004800"/>
        <w:sz w:val="18"/>
        <w:szCs w:val="18"/>
      </w:rPr>
      <w:t xml:space="preserve"> – </w:t>
    </w:r>
    <w:r w:rsidR="00BE3B98">
      <w:rPr>
        <w:rFonts w:ascii="Calibri" w:hAnsi="Calibri"/>
        <w:bCs/>
        <w:color w:val="004800"/>
        <w:sz w:val="18"/>
        <w:szCs w:val="18"/>
      </w:rPr>
      <w:t>Fundo Amapá</w:t>
    </w:r>
    <w:r>
      <w:rPr>
        <w:rFonts w:ascii="Calibri" w:hAnsi="Calibri"/>
        <w:bCs/>
        <w:color w:val="004800"/>
        <w:sz w:val="18"/>
        <w:szCs w:val="18"/>
      </w:rPr>
      <w:t xml:space="preserve">                                                                                                 </w:t>
    </w:r>
    <w:r w:rsidR="0022043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22043F" w:rsidRPr="00E114F1">
      <w:rPr>
        <w:rFonts w:ascii="Calibri" w:hAnsi="Calibri"/>
        <w:color w:val="005000"/>
        <w:sz w:val="18"/>
        <w:szCs w:val="18"/>
      </w:rPr>
      <w:fldChar w:fldCharType="begin"/>
    </w:r>
    <w:r w:rsidR="0022043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22043F" w:rsidRPr="00E114F1">
      <w:rPr>
        <w:rFonts w:ascii="Calibri" w:hAnsi="Calibri"/>
        <w:color w:val="005000"/>
        <w:sz w:val="18"/>
        <w:szCs w:val="18"/>
      </w:rPr>
      <w:fldChar w:fldCharType="separate"/>
    </w:r>
    <w:r w:rsidR="0022043F">
      <w:rPr>
        <w:rFonts w:ascii="Calibri" w:hAnsi="Calibri"/>
        <w:color w:val="005000"/>
        <w:sz w:val="18"/>
        <w:szCs w:val="18"/>
      </w:rPr>
      <w:t>2</w:t>
    </w:r>
    <w:r w:rsidR="0022043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8435D" w14:textId="77777777" w:rsidR="00E82C71" w:rsidRDefault="00E82C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28A01" w14:textId="77777777" w:rsidR="00586569" w:rsidRDefault="00586569">
      <w:pPr>
        <w:spacing w:before="0" w:after="0"/>
      </w:pPr>
      <w:r>
        <w:separator/>
      </w:r>
    </w:p>
  </w:footnote>
  <w:footnote w:type="continuationSeparator" w:id="0">
    <w:p w14:paraId="351ABB6C" w14:textId="77777777" w:rsidR="00586569" w:rsidRDefault="005865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C6A7E" w14:textId="77777777" w:rsidR="00E82C71" w:rsidRDefault="00E82C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0988" w14:textId="77777777" w:rsidR="00E82C71" w:rsidRDefault="00E82C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AA4A" w14:textId="77777777" w:rsidR="00E82C71" w:rsidRDefault="00E82C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22043F"/>
    <w:rsid w:val="002440BD"/>
    <w:rsid w:val="00295AE3"/>
    <w:rsid w:val="003F3CE7"/>
    <w:rsid w:val="00586569"/>
    <w:rsid w:val="00605707"/>
    <w:rsid w:val="006D42F9"/>
    <w:rsid w:val="006F0524"/>
    <w:rsid w:val="00721BA8"/>
    <w:rsid w:val="00724DE2"/>
    <w:rsid w:val="008B07D0"/>
    <w:rsid w:val="00B264E3"/>
    <w:rsid w:val="00BE3B98"/>
    <w:rsid w:val="00C240DD"/>
    <w:rsid w:val="00E016CF"/>
    <w:rsid w:val="00E1675A"/>
    <w:rsid w:val="00E27E4A"/>
    <w:rsid w:val="00E82C71"/>
    <w:rsid w:val="00E90940"/>
    <w:rsid w:val="00F12308"/>
    <w:rsid w:val="00F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7BA84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E167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675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675A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7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75A"/>
    <w:rPr>
      <w:rFonts w:ascii="Times New Roman" w:eastAsia="Times New Roman" w:hAnsi="Times New Roman" w:cs="Times New Roman"/>
      <w:b/>
      <w:bCs/>
      <w:noProof/>
      <w:color w:val="00005B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75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75A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Gustavo Menezes Cobelo Lima</cp:lastModifiedBy>
  <cp:revision>5</cp:revision>
  <dcterms:created xsi:type="dcterms:W3CDTF">2021-08-03T14:03:00Z</dcterms:created>
  <dcterms:modified xsi:type="dcterms:W3CDTF">2021-09-28T15:26:00Z</dcterms:modified>
</cp:coreProperties>
</file>